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(SCIA): somministrazione di alimenti e bevande nell'ambito di altre attivita' quali sale da ballo, locali notturni, stabilimenti balneari, impianti sportivi.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