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Noleggio di veicoli con conducente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