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Esercizi pubblici: apertura e trasferimento di pubblico esercizio in zona sottoposta a tutela - Autorizzazione.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